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90" w:leftChars="-200" w:right="-313" w:rightChars="-149" w:hanging="510" w:hangingChars="116"/>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无锡市区工程建设项目“多测合一”测绘事项</w:t>
      </w:r>
    </w:p>
    <w:p>
      <w:pPr>
        <w:spacing w:line="560" w:lineRule="exact"/>
        <w:ind w:left="90" w:leftChars="-200" w:right="-313" w:rightChars="-149" w:hanging="510" w:hangingChars="116"/>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委托表（试行）</w:t>
      </w:r>
    </w:p>
    <w:p>
      <w:pPr>
        <w:spacing w:line="560" w:lineRule="exact"/>
        <w:ind w:left="-49" w:leftChars="-200" w:right="-313" w:rightChars="-149" w:hanging="371" w:hangingChars="116"/>
        <w:jc w:val="center"/>
        <w:rPr>
          <w:rFonts w:ascii="黑体" w:hAnsi="黑体" w:eastAsia="黑体" w:cs="宋体"/>
          <w:bCs/>
          <w:sz w:val="32"/>
          <w:szCs w:val="32"/>
        </w:rPr>
      </w:pPr>
      <w:r>
        <w:rPr>
          <w:rFonts w:hint="eastAsia" w:ascii="黑体" w:hAnsi="黑体" w:eastAsia="黑体" w:cs="宋体"/>
          <w:bCs/>
          <w:sz w:val="32"/>
          <w:szCs w:val="32"/>
        </w:rPr>
        <w:t>（房屋建筑类项目</w:t>
      </w:r>
      <w:r>
        <w:rPr>
          <w:rFonts w:ascii="黑体" w:hAnsi="黑体" w:eastAsia="黑体" w:cs="宋体"/>
          <w:bCs/>
          <w:sz w:val="32"/>
          <w:szCs w:val="32"/>
        </w:rPr>
        <w:t>）</w:t>
      </w:r>
    </w:p>
    <w:tbl>
      <w:tblPr>
        <w:tblStyle w:val="5"/>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276"/>
        <w:gridCol w:w="1701"/>
        <w:gridCol w:w="1559"/>
        <w:gridCol w:w="1134"/>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5" w:type="dxa"/>
            <w:vMerge w:val="restart"/>
            <w:tcBorders>
              <w:tl2br w:val="nil"/>
              <w:tr2bl w:val="nil"/>
            </w:tcBorders>
            <w:noWrap/>
            <w:vAlign w:val="center"/>
          </w:tcPr>
          <w:p>
            <w:pPr>
              <w:spacing w:line="360" w:lineRule="exact"/>
              <w:jc w:val="center"/>
              <w:rPr>
                <w:rFonts w:ascii="宋体" w:hAnsi="宋体" w:eastAsia="宋体" w:cs="宋体"/>
                <w:szCs w:val="21"/>
              </w:rPr>
            </w:pPr>
            <w:r>
              <w:rPr>
                <w:rFonts w:hint="eastAsia" w:ascii="宋体" w:hAnsi="宋体" w:eastAsia="宋体" w:cs="宋体"/>
                <w:szCs w:val="21"/>
              </w:rPr>
              <w:t>建设单位</w:t>
            </w:r>
          </w:p>
        </w:tc>
        <w:tc>
          <w:tcPr>
            <w:tcW w:w="1276" w:type="dxa"/>
            <w:tcBorders>
              <w:tl2br w:val="nil"/>
              <w:tr2bl w:val="nil"/>
            </w:tcBorders>
            <w:noWrap/>
            <w:vAlign w:val="center"/>
          </w:tcPr>
          <w:p>
            <w:pPr>
              <w:spacing w:line="360" w:lineRule="exact"/>
              <w:jc w:val="center"/>
              <w:rPr>
                <w:rFonts w:ascii="宋体" w:hAnsi="宋体" w:eastAsia="宋体" w:cs="宋体"/>
                <w:szCs w:val="21"/>
              </w:rPr>
            </w:pPr>
            <w:r>
              <w:rPr>
                <w:rFonts w:hint="eastAsia" w:ascii="宋体" w:hAnsi="宋体" w:eastAsia="宋体" w:cs="宋体"/>
                <w:szCs w:val="21"/>
              </w:rPr>
              <w:t>单位名称</w:t>
            </w:r>
          </w:p>
        </w:tc>
        <w:tc>
          <w:tcPr>
            <w:tcW w:w="6703" w:type="dxa"/>
            <w:gridSpan w:val="4"/>
            <w:tcBorders>
              <w:tl2br w:val="nil"/>
              <w:tr2bl w:val="nil"/>
            </w:tcBorders>
            <w:noWrap/>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5" w:type="dxa"/>
            <w:vMerge w:val="continue"/>
            <w:tcBorders>
              <w:tl2br w:val="nil"/>
              <w:tr2bl w:val="nil"/>
            </w:tcBorders>
            <w:noWrap/>
            <w:vAlign w:val="center"/>
          </w:tcPr>
          <w:p>
            <w:pPr>
              <w:spacing w:line="360" w:lineRule="exact"/>
              <w:jc w:val="center"/>
              <w:rPr>
                <w:rFonts w:ascii="宋体" w:hAnsi="宋体" w:eastAsia="宋体" w:cs="宋体"/>
                <w:szCs w:val="21"/>
              </w:rPr>
            </w:pPr>
          </w:p>
        </w:tc>
        <w:tc>
          <w:tcPr>
            <w:tcW w:w="1276" w:type="dxa"/>
            <w:tcBorders>
              <w:tl2br w:val="nil"/>
              <w:tr2bl w:val="nil"/>
            </w:tcBorders>
            <w:noWrap/>
            <w:vAlign w:val="center"/>
          </w:tcPr>
          <w:p>
            <w:pPr>
              <w:spacing w:line="360" w:lineRule="exact"/>
              <w:jc w:val="center"/>
              <w:rPr>
                <w:rFonts w:ascii="宋体" w:hAnsi="宋体" w:eastAsia="宋体" w:cs="宋体"/>
                <w:szCs w:val="21"/>
              </w:rPr>
            </w:pPr>
            <w:r>
              <w:rPr>
                <w:rFonts w:hint="eastAsia" w:ascii="宋体" w:hAnsi="宋体" w:eastAsia="宋体" w:cs="宋体"/>
                <w:szCs w:val="21"/>
              </w:rPr>
              <w:t>联系人</w:t>
            </w:r>
          </w:p>
        </w:tc>
        <w:tc>
          <w:tcPr>
            <w:tcW w:w="3260" w:type="dxa"/>
            <w:gridSpan w:val="2"/>
            <w:tcBorders>
              <w:tl2br w:val="nil"/>
              <w:tr2bl w:val="nil"/>
            </w:tcBorders>
            <w:noWrap/>
            <w:vAlign w:val="center"/>
          </w:tcPr>
          <w:p>
            <w:pPr>
              <w:spacing w:line="360" w:lineRule="exact"/>
              <w:jc w:val="center"/>
              <w:rPr>
                <w:rFonts w:hint="eastAsia" w:ascii="宋体" w:hAnsi="宋体" w:eastAsia="宋体" w:cs="宋体"/>
                <w:szCs w:val="21"/>
                <w:lang w:eastAsia="zh-CN"/>
              </w:rPr>
            </w:pPr>
          </w:p>
        </w:tc>
        <w:tc>
          <w:tcPr>
            <w:tcW w:w="1134" w:type="dxa"/>
            <w:tcBorders>
              <w:tl2br w:val="nil"/>
              <w:tr2bl w:val="nil"/>
            </w:tcBorders>
            <w:noWrap/>
            <w:vAlign w:val="center"/>
          </w:tcPr>
          <w:p>
            <w:pPr>
              <w:spacing w:line="360" w:lineRule="exact"/>
              <w:jc w:val="center"/>
              <w:rPr>
                <w:rFonts w:ascii="宋体" w:hAnsi="宋体" w:eastAsia="宋体" w:cs="宋体"/>
                <w:szCs w:val="21"/>
              </w:rPr>
            </w:pPr>
            <w:r>
              <w:rPr>
                <w:rFonts w:hint="eastAsia" w:ascii="宋体" w:hAnsi="宋体" w:eastAsia="宋体" w:cs="宋体"/>
                <w:szCs w:val="21"/>
              </w:rPr>
              <w:t>联系电话</w:t>
            </w:r>
          </w:p>
        </w:tc>
        <w:tc>
          <w:tcPr>
            <w:tcW w:w="2309" w:type="dxa"/>
            <w:tcBorders>
              <w:tl2br w:val="nil"/>
              <w:tr2bl w:val="nil"/>
            </w:tcBorders>
            <w:noWrap/>
            <w:tcMar>
              <w:top w:w="28" w:type="dxa"/>
            </w:tcMar>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5" w:type="dxa"/>
            <w:vMerge w:val="restart"/>
            <w:tcBorders>
              <w:tl2br w:val="nil"/>
              <w:tr2bl w:val="nil"/>
            </w:tcBorders>
            <w:noWrap/>
            <w:vAlign w:val="center"/>
          </w:tcPr>
          <w:p>
            <w:pPr>
              <w:spacing w:line="360" w:lineRule="exact"/>
              <w:jc w:val="center"/>
              <w:rPr>
                <w:rFonts w:ascii="宋体" w:hAnsi="宋体" w:eastAsia="宋体" w:cs="宋体"/>
                <w:szCs w:val="21"/>
              </w:rPr>
            </w:pPr>
            <w:r>
              <w:rPr>
                <w:rFonts w:hint="eastAsia" w:ascii="宋体" w:hAnsi="宋体" w:eastAsia="宋体" w:cs="宋体"/>
                <w:szCs w:val="21"/>
              </w:rPr>
              <w:t>工程建设</w:t>
            </w:r>
          </w:p>
          <w:p>
            <w:pPr>
              <w:spacing w:line="360" w:lineRule="exact"/>
              <w:jc w:val="center"/>
              <w:rPr>
                <w:rFonts w:ascii="宋体" w:hAnsi="宋体" w:eastAsia="宋体" w:cs="宋体"/>
                <w:szCs w:val="21"/>
              </w:rPr>
            </w:pPr>
            <w:r>
              <w:rPr>
                <w:rFonts w:hint="eastAsia" w:ascii="宋体" w:hAnsi="宋体" w:eastAsia="宋体" w:cs="宋体"/>
                <w:szCs w:val="21"/>
              </w:rPr>
              <w:t>项目情况</w:t>
            </w:r>
          </w:p>
        </w:tc>
        <w:tc>
          <w:tcPr>
            <w:tcW w:w="1276" w:type="dxa"/>
            <w:tcBorders>
              <w:tl2br w:val="nil"/>
              <w:tr2bl w:val="nil"/>
            </w:tcBorders>
            <w:noWrap/>
            <w:vAlign w:val="center"/>
          </w:tcPr>
          <w:p>
            <w:pPr>
              <w:spacing w:line="360" w:lineRule="exact"/>
              <w:jc w:val="center"/>
              <w:rPr>
                <w:rFonts w:ascii="宋体" w:hAnsi="宋体" w:eastAsia="宋体" w:cs="宋体"/>
                <w:szCs w:val="21"/>
              </w:rPr>
            </w:pPr>
            <w:r>
              <w:rPr>
                <w:rFonts w:hint="eastAsia" w:ascii="宋体" w:hAnsi="宋体" w:eastAsia="宋体" w:cs="宋体"/>
                <w:szCs w:val="21"/>
              </w:rPr>
              <w:t>项目位置</w:t>
            </w:r>
          </w:p>
        </w:tc>
        <w:tc>
          <w:tcPr>
            <w:tcW w:w="6703" w:type="dxa"/>
            <w:gridSpan w:val="4"/>
            <w:tcBorders>
              <w:tl2br w:val="nil"/>
              <w:tr2bl w:val="nil"/>
            </w:tcBorders>
            <w:noWrap/>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5" w:type="dxa"/>
            <w:vMerge w:val="continue"/>
            <w:tcBorders>
              <w:tl2br w:val="nil"/>
              <w:tr2bl w:val="nil"/>
            </w:tcBorders>
            <w:noWrap/>
            <w:vAlign w:val="center"/>
          </w:tcPr>
          <w:p>
            <w:pPr>
              <w:spacing w:line="360" w:lineRule="exact"/>
              <w:jc w:val="center"/>
              <w:rPr>
                <w:rFonts w:ascii="宋体" w:hAnsi="宋体" w:eastAsia="宋体" w:cs="宋体"/>
                <w:szCs w:val="21"/>
              </w:rPr>
            </w:pPr>
          </w:p>
        </w:tc>
        <w:tc>
          <w:tcPr>
            <w:tcW w:w="1276" w:type="dxa"/>
            <w:tcBorders>
              <w:tl2br w:val="nil"/>
              <w:tr2bl w:val="nil"/>
            </w:tcBorders>
            <w:noWrap/>
            <w:vAlign w:val="center"/>
          </w:tcPr>
          <w:p>
            <w:pPr>
              <w:spacing w:line="360" w:lineRule="exact"/>
              <w:jc w:val="center"/>
              <w:rPr>
                <w:rFonts w:ascii="宋体" w:hAnsi="宋体" w:eastAsia="宋体" w:cs="宋体"/>
                <w:szCs w:val="21"/>
              </w:rPr>
            </w:pPr>
            <w:r>
              <w:rPr>
                <w:rFonts w:hint="eastAsia" w:ascii="宋体" w:hAnsi="宋体" w:eastAsia="宋体" w:cs="宋体"/>
                <w:szCs w:val="21"/>
              </w:rPr>
              <w:t>项目宗地面积</w:t>
            </w:r>
          </w:p>
        </w:tc>
        <w:tc>
          <w:tcPr>
            <w:tcW w:w="3260" w:type="dxa"/>
            <w:gridSpan w:val="2"/>
            <w:tcBorders>
              <w:tl2br w:val="nil"/>
              <w:tr2bl w:val="nil"/>
            </w:tcBorders>
            <w:noWrap/>
            <w:vAlign w:val="center"/>
          </w:tcPr>
          <w:p>
            <w:pPr>
              <w:spacing w:line="360" w:lineRule="exact"/>
              <w:jc w:val="center"/>
              <w:rPr>
                <w:rFonts w:ascii="宋体" w:hAnsi="宋体" w:eastAsia="宋体" w:cs="宋体"/>
                <w:szCs w:val="21"/>
              </w:rPr>
            </w:pPr>
          </w:p>
        </w:tc>
        <w:tc>
          <w:tcPr>
            <w:tcW w:w="1134" w:type="dxa"/>
            <w:tcBorders>
              <w:tl2br w:val="nil"/>
              <w:tr2bl w:val="nil"/>
            </w:tcBorders>
            <w:noWrap/>
            <w:vAlign w:val="center"/>
          </w:tcPr>
          <w:p>
            <w:pPr>
              <w:spacing w:line="360" w:lineRule="exact"/>
              <w:jc w:val="center"/>
              <w:rPr>
                <w:rFonts w:ascii="宋体" w:hAnsi="宋体" w:eastAsia="宋体" w:cs="宋体"/>
                <w:szCs w:val="21"/>
              </w:rPr>
            </w:pPr>
            <w:r>
              <w:rPr>
                <w:rFonts w:hint="eastAsia" w:ascii="宋体" w:hAnsi="宋体" w:eastAsia="宋体" w:cs="宋体"/>
                <w:szCs w:val="21"/>
              </w:rPr>
              <w:t>不动产权证号</w:t>
            </w:r>
          </w:p>
        </w:tc>
        <w:tc>
          <w:tcPr>
            <w:tcW w:w="2309" w:type="dxa"/>
            <w:tcBorders>
              <w:tl2br w:val="nil"/>
              <w:tr2bl w:val="nil"/>
            </w:tcBorders>
            <w:noWrap/>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5" w:type="dxa"/>
            <w:vMerge w:val="restart"/>
            <w:tcBorders>
              <w:tl2br w:val="nil"/>
              <w:tr2bl w:val="nil"/>
            </w:tcBorders>
            <w:noWrap/>
            <w:vAlign w:val="center"/>
          </w:tcPr>
          <w:p>
            <w:pPr>
              <w:spacing w:line="360" w:lineRule="exact"/>
              <w:jc w:val="center"/>
              <w:rPr>
                <w:rFonts w:ascii="宋体" w:hAnsi="宋体" w:eastAsia="宋体" w:cs="宋体"/>
                <w:b/>
                <w:szCs w:val="21"/>
              </w:rPr>
            </w:pPr>
            <w:r>
              <w:rPr>
                <w:rFonts w:hint="eastAsia" w:ascii="宋体" w:hAnsi="宋体" w:eastAsia="宋体" w:cs="宋体"/>
                <w:b/>
                <w:szCs w:val="21"/>
              </w:rPr>
              <w:t>拟委托</w:t>
            </w:r>
          </w:p>
          <w:p>
            <w:pPr>
              <w:spacing w:line="360" w:lineRule="exact"/>
              <w:jc w:val="center"/>
              <w:rPr>
                <w:rFonts w:ascii="宋体" w:hAnsi="宋体" w:eastAsia="宋体" w:cs="宋体"/>
                <w:szCs w:val="21"/>
              </w:rPr>
            </w:pPr>
            <w:r>
              <w:rPr>
                <w:rFonts w:hint="eastAsia" w:ascii="宋体" w:hAnsi="宋体" w:eastAsia="宋体" w:cs="宋体"/>
                <w:b/>
                <w:szCs w:val="21"/>
              </w:rPr>
              <w:t>测绘事项</w:t>
            </w:r>
          </w:p>
        </w:tc>
        <w:tc>
          <w:tcPr>
            <w:tcW w:w="1276" w:type="dxa"/>
            <w:tcBorders>
              <w:tl2br w:val="nil"/>
              <w:tr2bl w:val="nil"/>
            </w:tcBorders>
            <w:vAlign w:val="center"/>
          </w:tcPr>
          <w:p>
            <w:pPr>
              <w:spacing w:line="360" w:lineRule="exact"/>
              <w:jc w:val="center"/>
              <w:rPr>
                <w:rFonts w:ascii="宋体" w:hAnsi="宋体" w:eastAsia="宋体" w:cs="宋体"/>
                <w:b/>
                <w:szCs w:val="21"/>
              </w:rPr>
            </w:pPr>
            <w:r>
              <w:rPr>
                <w:rFonts w:hint="eastAsia" w:ascii="宋体" w:hAnsi="宋体" w:eastAsia="宋体" w:cs="宋体"/>
                <w:b/>
                <w:szCs w:val="21"/>
              </w:rPr>
              <w:t>审批阶段</w:t>
            </w:r>
          </w:p>
        </w:tc>
        <w:tc>
          <w:tcPr>
            <w:tcW w:w="3260" w:type="dxa"/>
            <w:gridSpan w:val="2"/>
            <w:tcBorders>
              <w:tl2br w:val="nil"/>
              <w:tr2bl w:val="nil"/>
            </w:tcBorders>
            <w:vAlign w:val="center"/>
          </w:tcPr>
          <w:p>
            <w:pPr>
              <w:spacing w:line="360" w:lineRule="exact"/>
              <w:jc w:val="center"/>
              <w:rPr>
                <w:rFonts w:ascii="宋体" w:hAnsi="宋体" w:eastAsia="宋体" w:cs="宋体"/>
                <w:b/>
                <w:szCs w:val="21"/>
              </w:rPr>
            </w:pPr>
            <w:r>
              <w:rPr>
                <w:rFonts w:hint="eastAsia" w:ascii="宋体" w:hAnsi="宋体" w:eastAsia="宋体" w:cs="宋体"/>
                <w:b/>
                <w:szCs w:val="21"/>
              </w:rPr>
              <w:t>测绘事项</w:t>
            </w:r>
          </w:p>
        </w:tc>
        <w:tc>
          <w:tcPr>
            <w:tcW w:w="3443" w:type="dxa"/>
            <w:gridSpan w:val="2"/>
            <w:tcBorders>
              <w:tl2br w:val="nil"/>
              <w:tr2bl w:val="nil"/>
            </w:tcBorders>
            <w:vAlign w:val="center"/>
          </w:tcPr>
          <w:p>
            <w:pPr>
              <w:spacing w:line="360" w:lineRule="exact"/>
              <w:jc w:val="center"/>
              <w:rPr>
                <w:rFonts w:ascii="宋体" w:hAnsi="宋体" w:eastAsia="宋体" w:cs="宋体"/>
                <w:b/>
                <w:szCs w:val="21"/>
              </w:rPr>
            </w:pPr>
            <w:r>
              <w:rPr>
                <w:rFonts w:hint="eastAsia" w:ascii="宋体" w:hAnsi="宋体" w:eastAsia="宋体" w:cs="宋体"/>
                <w:b/>
                <w:bCs/>
                <w:szCs w:val="21"/>
              </w:rPr>
              <w:t>拟委托测绘单位名称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5" w:type="dxa"/>
            <w:vMerge w:val="continue"/>
            <w:tcBorders>
              <w:tl2br w:val="nil"/>
              <w:tr2bl w:val="nil"/>
            </w:tcBorders>
            <w:noWrap/>
            <w:vAlign w:val="center"/>
          </w:tcPr>
          <w:p>
            <w:pPr>
              <w:spacing w:line="360" w:lineRule="exact"/>
              <w:jc w:val="center"/>
              <w:rPr>
                <w:rFonts w:ascii="宋体" w:hAnsi="宋体" w:eastAsia="宋体" w:cs="宋体"/>
                <w:szCs w:val="21"/>
              </w:rPr>
            </w:pPr>
          </w:p>
        </w:tc>
        <w:tc>
          <w:tcPr>
            <w:tcW w:w="1276" w:type="dxa"/>
            <w:vMerge w:val="restart"/>
            <w:tcBorders>
              <w:tl2br w:val="nil"/>
              <w:tr2bl w:val="nil"/>
            </w:tcBorders>
            <w:vAlign w:val="center"/>
          </w:tcPr>
          <w:p>
            <w:pPr>
              <w:spacing w:line="360" w:lineRule="exact"/>
              <w:jc w:val="center"/>
              <w:rPr>
                <w:rFonts w:ascii="宋体" w:hAnsi="宋体" w:eastAsia="宋体" w:cs="宋体"/>
                <w:szCs w:val="21"/>
              </w:rPr>
            </w:pPr>
            <w:r>
              <w:rPr>
                <w:rFonts w:hint="eastAsia" w:ascii="宋体" w:hAnsi="宋体" w:eastAsia="宋体" w:cs="宋体"/>
                <w:bCs/>
                <w:szCs w:val="21"/>
              </w:rPr>
              <w:t>施工许可阶段</w:t>
            </w:r>
          </w:p>
        </w:tc>
        <w:tc>
          <w:tcPr>
            <w:tcW w:w="3260" w:type="dxa"/>
            <w:gridSpan w:val="2"/>
            <w:tcBorders>
              <w:tl2br w:val="nil"/>
              <w:tr2bl w:val="nil"/>
            </w:tcBorders>
            <w:vAlign w:val="center"/>
          </w:tcPr>
          <w:p>
            <w:pPr>
              <w:spacing w:line="360" w:lineRule="exact"/>
              <w:jc w:val="left"/>
              <w:rPr>
                <w:rFonts w:ascii="宋体" w:hAnsi="宋体" w:eastAsia="宋体" w:cs="宋体"/>
                <w:b/>
                <w:bCs/>
                <w:szCs w:val="21"/>
              </w:rPr>
            </w:pPr>
            <w:r>
              <w:rPr>
                <w:rFonts w:hint="eastAsia" w:ascii="宋体" w:hAnsi="宋体" w:eastAsia="宋体" w:cs="宋体"/>
                <w:szCs w:val="21"/>
              </w:rPr>
              <w:sym w:font="Wingdings 2" w:char="00A3"/>
            </w:r>
            <w:r>
              <w:rPr>
                <w:rFonts w:hint="eastAsia" w:ascii="宋体" w:hAnsi="宋体" w:eastAsia="宋体" w:cs="宋体"/>
                <w:szCs w:val="21"/>
              </w:rPr>
              <w:t>放线测量</w:t>
            </w:r>
          </w:p>
        </w:tc>
        <w:tc>
          <w:tcPr>
            <w:tcW w:w="3443" w:type="dxa"/>
            <w:gridSpan w:val="2"/>
            <w:tcBorders>
              <w:tl2br w:val="nil"/>
              <w:tr2bl w:val="nil"/>
            </w:tcBorders>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5" w:type="dxa"/>
            <w:vMerge w:val="continue"/>
            <w:tcBorders>
              <w:tl2br w:val="nil"/>
              <w:tr2bl w:val="nil"/>
            </w:tcBorders>
            <w:noWrap/>
            <w:vAlign w:val="center"/>
          </w:tcPr>
          <w:p>
            <w:pPr>
              <w:spacing w:line="360" w:lineRule="exact"/>
              <w:jc w:val="center"/>
              <w:rPr>
                <w:rFonts w:ascii="宋体" w:hAnsi="宋体" w:eastAsia="宋体" w:cs="宋体"/>
                <w:b/>
                <w:szCs w:val="21"/>
              </w:rPr>
            </w:pPr>
          </w:p>
        </w:tc>
        <w:tc>
          <w:tcPr>
            <w:tcW w:w="1276" w:type="dxa"/>
            <w:vMerge w:val="continue"/>
            <w:tcBorders>
              <w:tl2br w:val="nil"/>
              <w:tr2bl w:val="nil"/>
            </w:tcBorders>
            <w:vAlign w:val="center"/>
          </w:tcPr>
          <w:p>
            <w:pPr>
              <w:spacing w:line="360" w:lineRule="exact"/>
              <w:jc w:val="center"/>
              <w:rPr>
                <w:rFonts w:ascii="宋体" w:hAnsi="宋体" w:eastAsia="宋体" w:cs="宋体"/>
                <w:bCs/>
                <w:szCs w:val="21"/>
              </w:rPr>
            </w:pPr>
          </w:p>
        </w:tc>
        <w:tc>
          <w:tcPr>
            <w:tcW w:w="3260" w:type="dxa"/>
            <w:gridSpan w:val="2"/>
            <w:tcBorders>
              <w:tl2br w:val="nil"/>
              <w:tr2bl w:val="nil"/>
            </w:tcBorders>
            <w:vAlign w:val="center"/>
          </w:tcPr>
          <w:p>
            <w:pPr>
              <w:spacing w:line="360" w:lineRule="exact"/>
              <w:jc w:val="left"/>
              <w:rPr>
                <w:rFonts w:ascii="宋体" w:hAnsi="宋体" w:eastAsia="宋体" w:cs="宋体"/>
                <w:szCs w:val="21"/>
              </w:rPr>
            </w:pPr>
            <w:r>
              <w:rPr>
                <w:rFonts w:hint="eastAsia" w:ascii="宋体" w:hAnsi="宋体" w:eastAsia="宋体" w:cs="宋体"/>
                <w:szCs w:val="21"/>
              </w:rPr>
              <w:sym w:font="Wingdings 2" w:char="00A3"/>
            </w:r>
            <w:r>
              <w:rPr>
                <w:rFonts w:hint="eastAsia" w:ascii="宋体" w:hAnsi="宋体" w:eastAsia="宋体" w:cs="宋体"/>
                <w:szCs w:val="21"/>
              </w:rPr>
              <w:t>房产面积预测</w:t>
            </w:r>
          </w:p>
        </w:tc>
        <w:tc>
          <w:tcPr>
            <w:tcW w:w="3443" w:type="dxa"/>
            <w:gridSpan w:val="2"/>
            <w:tcBorders>
              <w:tl2br w:val="nil"/>
              <w:tr2bl w:val="nil"/>
            </w:tcBorders>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75" w:type="dxa"/>
            <w:vMerge w:val="continue"/>
            <w:tcBorders>
              <w:tl2br w:val="nil"/>
              <w:tr2bl w:val="nil"/>
            </w:tcBorders>
            <w:noWrap/>
            <w:vAlign w:val="center"/>
          </w:tcPr>
          <w:p>
            <w:pPr>
              <w:spacing w:line="360" w:lineRule="exact"/>
              <w:jc w:val="center"/>
              <w:rPr>
                <w:rFonts w:ascii="宋体" w:hAnsi="宋体" w:eastAsia="宋体" w:cs="宋体"/>
                <w:szCs w:val="21"/>
              </w:rPr>
            </w:pPr>
          </w:p>
        </w:tc>
        <w:tc>
          <w:tcPr>
            <w:tcW w:w="1276" w:type="dxa"/>
            <w:vMerge w:val="restart"/>
            <w:tcBorders>
              <w:tl2br w:val="nil"/>
              <w:tr2bl w:val="nil"/>
            </w:tcBorders>
            <w:vAlign w:val="center"/>
          </w:tcPr>
          <w:p>
            <w:pPr>
              <w:spacing w:line="360" w:lineRule="exact"/>
              <w:jc w:val="center"/>
              <w:rPr>
                <w:rFonts w:ascii="宋体" w:hAnsi="宋体" w:eastAsia="宋体" w:cs="宋体"/>
                <w:szCs w:val="21"/>
              </w:rPr>
            </w:pPr>
            <w:r>
              <w:rPr>
                <w:rFonts w:hint="eastAsia" w:ascii="宋体" w:hAnsi="宋体" w:eastAsia="宋体" w:cs="宋体"/>
                <w:bCs/>
                <w:szCs w:val="21"/>
              </w:rPr>
              <w:t>竣工验收阶段</w:t>
            </w:r>
          </w:p>
        </w:tc>
        <w:tc>
          <w:tcPr>
            <w:tcW w:w="1701" w:type="dxa"/>
            <w:vMerge w:val="restart"/>
            <w:tcBorders>
              <w:tl2br w:val="nil"/>
              <w:tr2bl w:val="nil"/>
            </w:tcBorders>
            <w:vAlign w:val="center"/>
          </w:tcPr>
          <w:p>
            <w:pPr>
              <w:spacing w:line="360" w:lineRule="exact"/>
              <w:rPr>
                <w:rFonts w:ascii="宋体" w:hAnsi="宋体" w:eastAsia="宋体" w:cs="宋体"/>
                <w:szCs w:val="21"/>
              </w:rPr>
            </w:pPr>
            <w:r>
              <w:rPr>
                <w:rFonts w:hint="eastAsia" w:ascii="宋体" w:hAnsi="宋体" w:eastAsia="宋体" w:cs="宋体"/>
                <w:szCs w:val="21"/>
              </w:rPr>
              <w:sym w:font="Wingdings 2" w:char="00A3"/>
            </w:r>
            <w:r>
              <w:rPr>
                <w:rFonts w:hint="eastAsia" w:ascii="宋体" w:hAnsi="宋体" w:eastAsia="宋体" w:cs="宋体"/>
                <w:szCs w:val="21"/>
              </w:rPr>
              <w:t>规划竣工测量</w:t>
            </w:r>
          </w:p>
        </w:tc>
        <w:tc>
          <w:tcPr>
            <w:tcW w:w="1559" w:type="dxa"/>
            <w:tcBorders>
              <w:tl2br w:val="nil"/>
              <w:tr2bl w:val="nil"/>
            </w:tcBorders>
            <w:vAlign w:val="center"/>
          </w:tcPr>
          <w:p>
            <w:pPr>
              <w:spacing w:line="360" w:lineRule="exact"/>
              <w:rPr>
                <w:rFonts w:ascii="宋体" w:hAnsi="宋体" w:eastAsia="宋体" w:cs="宋体"/>
                <w:szCs w:val="21"/>
              </w:rPr>
            </w:pPr>
            <w:r>
              <w:rPr>
                <w:rFonts w:hint="eastAsia" w:ascii="宋体" w:hAnsi="宋体" w:eastAsia="宋体" w:cs="宋体"/>
                <w:szCs w:val="21"/>
              </w:rPr>
              <w:t>规划核实测量</w:t>
            </w:r>
          </w:p>
        </w:tc>
        <w:tc>
          <w:tcPr>
            <w:tcW w:w="3443" w:type="dxa"/>
            <w:gridSpan w:val="2"/>
            <w:vMerge w:val="restart"/>
            <w:tcBorders>
              <w:tl2br w:val="nil"/>
              <w:tr2bl w:val="nil"/>
            </w:tcBorders>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75" w:type="dxa"/>
            <w:vMerge w:val="continue"/>
            <w:tcBorders>
              <w:tl2br w:val="nil"/>
              <w:tr2bl w:val="nil"/>
            </w:tcBorders>
            <w:noWrap/>
            <w:vAlign w:val="center"/>
          </w:tcPr>
          <w:p>
            <w:pPr>
              <w:spacing w:line="360" w:lineRule="exact"/>
              <w:jc w:val="center"/>
              <w:rPr>
                <w:rFonts w:ascii="宋体" w:hAnsi="宋体" w:eastAsia="宋体" w:cs="宋体"/>
                <w:szCs w:val="21"/>
              </w:rPr>
            </w:pPr>
          </w:p>
        </w:tc>
        <w:tc>
          <w:tcPr>
            <w:tcW w:w="1276" w:type="dxa"/>
            <w:vMerge w:val="continue"/>
            <w:tcBorders>
              <w:tl2br w:val="nil"/>
              <w:tr2bl w:val="nil"/>
            </w:tcBorders>
            <w:vAlign w:val="center"/>
          </w:tcPr>
          <w:p>
            <w:pPr>
              <w:spacing w:line="360" w:lineRule="exact"/>
              <w:jc w:val="center"/>
              <w:rPr>
                <w:rFonts w:ascii="宋体" w:hAnsi="宋体" w:eastAsia="宋体" w:cs="宋体"/>
                <w:bCs/>
                <w:szCs w:val="21"/>
              </w:rPr>
            </w:pPr>
          </w:p>
        </w:tc>
        <w:tc>
          <w:tcPr>
            <w:tcW w:w="1701" w:type="dxa"/>
            <w:vMerge w:val="continue"/>
            <w:tcBorders>
              <w:tl2br w:val="nil"/>
              <w:tr2bl w:val="nil"/>
            </w:tcBorders>
            <w:vAlign w:val="center"/>
          </w:tcPr>
          <w:p>
            <w:pPr>
              <w:spacing w:line="360" w:lineRule="exact"/>
              <w:rPr>
                <w:rFonts w:ascii="宋体" w:hAnsi="宋体" w:eastAsia="宋体" w:cs="宋体"/>
                <w:szCs w:val="21"/>
              </w:rPr>
            </w:pPr>
          </w:p>
        </w:tc>
        <w:tc>
          <w:tcPr>
            <w:tcW w:w="1559" w:type="dxa"/>
            <w:tcBorders>
              <w:tl2br w:val="nil"/>
              <w:tr2bl w:val="nil"/>
            </w:tcBorders>
            <w:vAlign w:val="center"/>
          </w:tcPr>
          <w:p>
            <w:pPr>
              <w:spacing w:line="360" w:lineRule="exact"/>
              <w:rPr>
                <w:rFonts w:ascii="宋体" w:hAnsi="宋体" w:eastAsia="宋体" w:cs="宋体"/>
                <w:szCs w:val="21"/>
              </w:rPr>
            </w:pPr>
            <w:r>
              <w:rPr>
                <w:rFonts w:hint="eastAsia" w:ascii="宋体" w:hAnsi="宋体" w:eastAsia="宋体" w:cs="宋体"/>
                <w:szCs w:val="21"/>
              </w:rPr>
              <w:t>土地核验</w:t>
            </w:r>
          </w:p>
        </w:tc>
        <w:tc>
          <w:tcPr>
            <w:tcW w:w="3443" w:type="dxa"/>
            <w:gridSpan w:val="2"/>
            <w:vMerge w:val="continue"/>
            <w:tcBorders>
              <w:tl2br w:val="nil"/>
              <w:tr2bl w:val="nil"/>
            </w:tcBorders>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75" w:type="dxa"/>
            <w:vMerge w:val="continue"/>
            <w:tcBorders>
              <w:tl2br w:val="nil"/>
              <w:tr2bl w:val="nil"/>
            </w:tcBorders>
            <w:noWrap/>
            <w:vAlign w:val="center"/>
          </w:tcPr>
          <w:p>
            <w:pPr>
              <w:spacing w:line="360" w:lineRule="exact"/>
              <w:jc w:val="center"/>
              <w:rPr>
                <w:rFonts w:ascii="宋体" w:hAnsi="宋体" w:eastAsia="宋体" w:cs="宋体"/>
                <w:szCs w:val="21"/>
              </w:rPr>
            </w:pPr>
          </w:p>
        </w:tc>
        <w:tc>
          <w:tcPr>
            <w:tcW w:w="1276" w:type="dxa"/>
            <w:vMerge w:val="continue"/>
            <w:tcBorders>
              <w:tl2br w:val="nil"/>
              <w:tr2bl w:val="nil"/>
            </w:tcBorders>
            <w:vAlign w:val="center"/>
          </w:tcPr>
          <w:p>
            <w:pPr>
              <w:spacing w:line="360" w:lineRule="exact"/>
              <w:jc w:val="center"/>
              <w:rPr>
                <w:rFonts w:ascii="宋体" w:hAnsi="宋体" w:eastAsia="宋体" w:cs="宋体"/>
                <w:bCs/>
                <w:szCs w:val="21"/>
              </w:rPr>
            </w:pPr>
          </w:p>
        </w:tc>
        <w:tc>
          <w:tcPr>
            <w:tcW w:w="1701" w:type="dxa"/>
            <w:vMerge w:val="continue"/>
            <w:tcBorders>
              <w:tl2br w:val="nil"/>
              <w:tr2bl w:val="nil"/>
            </w:tcBorders>
            <w:vAlign w:val="center"/>
          </w:tcPr>
          <w:p>
            <w:pPr>
              <w:spacing w:line="360" w:lineRule="exact"/>
              <w:rPr>
                <w:rFonts w:ascii="宋体" w:hAnsi="宋体" w:eastAsia="宋体" w:cs="宋体"/>
                <w:szCs w:val="21"/>
              </w:rPr>
            </w:pPr>
          </w:p>
        </w:tc>
        <w:tc>
          <w:tcPr>
            <w:tcW w:w="1559" w:type="dxa"/>
            <w:tcBorders>
              <w:tl2br w:val="nil"/>
              <w:tr2bl w:val="nil"/>
            </w:tcBorders>
            <w:vAlign w:val="center"/>
          </w:tcPr>
          <w:p>
            <w:pPr>
              <w:spacing w:line="360" w:lineRule="exact"/>
              <w:rPr>
                <w:rFonts w:ascii="宋体" w:hAnsi="宋体" w:eastAsia="宋体" w:cs="宋体"/>
                <w:szCs w:val="21"/>
              </w:rPr>
            </w:pPr>
            <w:r>
              <w:rPr>
                <w:rFonts w:hint="eastAsia" w:ascii="宋体" w:hAnsi="宋体" w:eastAsia="宋体" w:cs="宋体"/>
                <w:szCs w:val="21"/>
              </w:rPr>
              <w:t>绿地测量</w:t>
            </w:r>
          </w:p>
        </w:tc>
        <w:tc>
          <w:tcPr>
            <w:tcW w:w="3443" w:type="dxa"/>
            <w:gridSpan w:val="2"/>
            <w:vMerge w:val="continue"/>
            <w:tcBorders>
              <w:tl2br w:val="nil"/>
              <w:tr2bl w:val="nil"/>
            </w:tcBorders>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75" w:type="dxa"/>
            <w:vMerge w:val="continue"/>
            <w:tcBorders>
              <w:tl2br w:val="nil"/>
              <w:tr2bl w:val="nil"/>
            </w:tcBorders>
            <w:noWrap/>
            <w:vAlign w:val="center"/>
          </w:tcPr>
          <w:p>
            <w:pPr>
              <w:spacing w:line="360" w:lineRule="exact"/>
              <w:jc w:val="center"/>
              <w:rPr>
                <w:rFonts w:ascii="宋体" w:hAnsi="宋体" w:eastAsia="宋体" w:cs="宋体"/>
                <w:szCs w:val="21"/>
              </w:rPr>
            </w:pPr>
          </w:p>
        </w:tc>
        <w:tc>
          <w:tcPr>
            <w:tcW w:w="1276" w:type="dxa"/>
            <w:vMerge w:val="continue"/>
            <w:tcBorders>
              <w:tl2br w:val="nil"/>
              <w:tr2bl w:val="nil"/>
            </w:tcBorders>
            <w:vAlign w:val="center"/>
          </w:tcPr>
          <w:p>
            <w:pPr>
              <w:spacing w:line="360" w:lineRule="exact"/>
              <w:jc w:val="center"/>
              <w:rPr>
                <w:rFonts w:ascii="宋体" w:hAnsi="宋体" w:eastAsia="宋体" w:cs="宋体"/>
                <w:bCs/>
                <w:szCs w:val="21"/>
              </w:rPr>
            </w:pPr>
          </w:p>
        </w:tc>
        <w:tc>
          <w:tcPr>
            <w:tcW w:w="1701" w:type="dxa"/>
            <w:vMerge w:val="restart"/>
            <w:tcBorders>
              <w:tl2br w:val="nil"/>
              <w:tr2bl w:val="nil"/>
            </w:tcBorders>
            <w:vAlign w:val="center"/>
          </w:tcPr>
          <w:p>
            <w:pPr>
              <w:spacing w:line="360" w:lineRule="exact"/>
              <w:rPr>
                <w:rFonts w:ascii="宋体" w:hAnsi="宋体" w:eastAsia="宋体" w:cs="宋体"/>
                <w:szCs w:val="21"/>
              </w:rPr>
            </w:pPr>
            <w:r>
              <w:rPr>
                <w:rFonts w:hint="eastAsia" w:ascii="Arial Unicode MS" w:hAnsi="Arial Unicode MS" w:eastAsia="Arial Unicode MS" w:cs="Arial Unicode MS"/>
                <w:szCs w:val="21"/>
                <w:lang w:eastAsia="zh-CN"/>
              </w:rPr>
              <w:t>□</w:t>
            </w:r>
            <w:r>
              <w:rPr>
                <w:rFonts w:hint="eastAsia" w:ascii="宋体" w:hAnsi="宋体" w:eastAsia="宋体" w:cs="宋体"/>
                <w:szCs w:val="21"/>
              </w:rPr>
              <w:t>房产面积及人防测量</w:t>
            </w:r>
          </w:p>
        </w:tc>
        <w:tc>
          <w:tcPr>
            <w:tcW w:w="1559" w:type="dxa"/>
            <w:tcBorders>
              <w:tl2br w:val="nil"/>
              <w:tr2bl w:val="nil"/>
            </w:tcBorders>
            <w:vAlign w:val="center"/>
          </w:tcPr>
          <w:p>
            <w:pPr>
              <w:spacing w:line="360" w:lineRule="exact"/>
              <w:rPr>
                <w:rFonts w:ascii="宋体" w:hAnsi="宋体" w:eastAsia="宋体" w:cs="宋体"/>
                <w:szCs w:val="21"/>
              </w:rPr>
            </w:pPr>
            <w:r>
              <w:rPr>
                <w:rFonts w:hint="eastAsia" w:ascii="宋体" w:hAnsi="宋体" w:eastAsia="宋体" w:cs="宋体"/>
                <w:szCs w:val="21"/>
              </w:rPr>
              <w:t>房产面积实测</w:t>
            </w:r>
          </w:p>
        </w:tc>
        <w:tc>
          <w:tcPr>
            <w:tcW w:w="3443" w:type="dxa"/>
            <w:gridSpan w:val="2"/>
            <w:vMerge w:val="restart"/>
            <w:tcBorders>
              <w:tl2br w:val="nil"/>
              <w:tr2bl w:val="nil"/>
            </w:tcBorders>
            <w:vAlign w:val="center"/>
          </w:tcPr>
          <w:p>
            <w:pPr>
              <w:spacing w:line="360" w:lineRule="exact"/>
              <w:jc w:val="center"/>
              <w:rPr>
                <w:rFonts w:ascii="宋体" w:hAnsi="宋体" w:eastAsia="宋体" w:cs="宋体"/>
                <w:szCs w:val="21"/>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75" w:type="dxa"/>
            <w:vMerge w:val="continue"/>
            <w:tcBorders>
              <w:tl2br w:val="nil"/>
              <w:tr2bl w:val="nil"/>
            </w:tcBorders>
            <w:noWrap/>
            <w:vAlign w:val="center"/>
          </w:tcPr>
          <w:p>
            <w:pPr>
              <w:spacing w:line="360" w:lineRule="exact"/>
              <w:jc w:val="center"/>
              <w:rPr>
                <w:rFonts w:ascii="宋体" w:hAnsi="宋体" w:eastAsia="宋体" w:cs="宋体"/>
                <w:szCs w:val="21"/>
              </w:rPr>
            </w:pPr>
          </w:p>
        </w:tc>
        <w:tc>
          <w:tcPr>
            <w:tcW w:w="1276" w:type="dxa"/>
            <w:vMerge w:val="continue"/>
            <w:tcBorders>
              <w:tl2br w:val="nil"/>
              <w:tr2bl w:val="nil"/>
            </w:tcBorders>
            <w:vAlign w:val="center"/>
          </w:tcPr>
          <w:p>
            <w:pPr>
              <w:spacing w:line="360" w:lineRule="exact"/>
              <w:jc w:val="center"/>
              <w:rPr>
                <w:rFonts w:ascii="宋体" w:hAnsi="宋体" w:eastAsia="宋体" w:cs="宋体"/>
                <w:bCs/>
                <w:szCs w:val="21"/>
              </w:rPr>
            </w:pPr>
          </w:p>
        </w:tc>
        <w:tc>
          <w:tcPr>
            <w:tcW w:w="1701" w:type="dxa"/>
            <w:vMerge w:val="continue"/>
            <w:tcBorders>
              <w:tl2br w:val="nil"/>
              <w:tr2bl w:val="nil"/>
            </w:tcBorders>
            <w:vAlign w:val="center"/>
          </w:tcPr>
          <w:p>
            <w:pPr>
              <w:spacing w:line="360" w:lineRule="exact"/>
              <w:rPr>
                <w:rFonts w:ascii="宋体" w:hAnsi="宋体" w:eastAsia="宋体" w:cs="宋体"/>
                <w:szCs w:val="21"/>
              </w:rPr>
            </w:pPr>
          </w:p>
        </w:tc>
        <w:tc>
          <w:tcPr>
            <w:tcW w:w="1559" w:type="dxa"/>
            <w:tcBorders>
              <w:tl2br w:val="nil"/>
              <w:tr2bl w:val="nil"/>
            </w:tcBorders>
            <w:vAlign w:val="center"/>
          </w:tcPr>
          <w:p>
            <w:pPr>
              <w:spacing w:line="360" w:lineRule="exact"/>
              <w:rPr>
                <w:rFonts w:ascii="宋体" w:hAnsi="宋体" w:eastAsia="宋体" w:cs="宋体"/>
                <w:szCs w:val="21"/>
              </w:rPr>
            </w:pPr>
            <w:r>
              <w:rPr>
                <w:rFonts w:hint="eastAsia" w:ascii="宋体" w:hAnsi="宋体" w:eastAsia="宋体" w:cs="宋体"/>
                <w:szCs w:val="21"/>
              </w:rPr>
              <w:t>人防测量</w:t>
            </w:r>
          </w:p>
        </w:tc>
        <w:tc>
          <w:tcPr>
            <w:tcW w:w="3443" w:type="dxa"/>
            <w:gridSpan w:val="2"/>
            <w:vMerge w:val="continue"/>
            <w:tcBorders>
              <w:tl2br w:val="nil"/>
              <w:tr2bl w:val="nil"/>
            </w:tcBorders>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375" w:type="dxa"/>
            <w:vMerge w:val="continue"/>
            <w:tcBorders>
              <w:tl2br w:val="nil"/>
              <w:tr2bl w:val="nil"/>
            </w:tcBorders>
            <w:noWrap/>
            <w:vAlign w:val="center"/>
          </w:tcPr>
          <w:p>
            <w:pPr>
              <w:spacing w:line="360" w:lineRule="exact"/>
              <w:jc w:val="center"/>
              <w:rPr>
                <w:rFonts w:ascii="宋体" w:hAnsi="宋体" w:eastAsia="宋体" w:cs="宋体"/>
                <w:szCs w:val="21"/>
              </w:rPr>
            </w:pPr>
          </w:p>
        </w:tc>
        <w:tc>
          <w:tcPr>
            <w:tcW w:w="1276" w:type="dxa"/>
            <w:vMerge w:val="continue"/>
            <w:tcBorders>
              <w:tl2br w:val="nil"/>
              <w:tr2bl w:val="nil"/>
            </w:tcBorders>
            <w:vAlign w:val="center"/>
          </w:tcPr>
          <w:p>
            <w:pPr>
              <w:spacing w:line="360" w:lineRule="exact"/>
              <w:jc w:val="center"/>
              <w:rPr>
                <w:rFonts w:ascii="宋体" w:hAnsi="宋体" w:eastAsia="宋体" w:cs="宋体"/>
                <w:bCs/>
                <w:szCs w:val="21"/>
              </w:rPr>
            </w:pPr>
          </w:p>
        </w:tc>
        <w:tc>
          <w:tcPr>
            <w:tcW w:w="3260" w:type="dxa"/>
            <w:gridSpan w:val="2"/>
            <w:tcBorders>
              <w:tl2br w:val="nil"/>
              <w:tr2bl w:val="nil"/>
            </w:tcBorders>
            <w:vAlign w:val="center"/>
          </w:tcPr>
          <w:p>
            <w:pPr>
              <w:spacing w:line="360" w:lineRule="exact"/>
              <w:rPr>
                <w:rFonts w:ascii="宋体" w:hAnsi="宋体" w:eastAsia="宋体" w:cs="宋体"/>
                <w:szCs w:val="21"/>
              </w:rPr>
            </w:pPr>
            <w:r>
              <w:rPr>
                <w:rFonts w:hint="eastAsia" w:ascii="宋体" w:hAnsi="宋体" w:eastAsia="宋体" w:cs="宋体"/>
                <w:szCs w:val="21"/>
              </w:rPr>
              <w:sym w:font="Wingdings 2" w:char="00A3"/>
            </w:r>
            <w:r>
              <w:rPr>
                <w:rFonts w:hint="eastAsia" w:ascii="宋体" w:hAnsi="宋体" w:eastAsia="宋体" w:cs="宋体"/>
                <w:szCs w:val="21"/>
              </w:rPr>
              <w:t>管线竣工测量</w:t>
            </w:r>
          </w:p>
        </w:tc>
        <w:tc>
          <w:tcPr>
            <w:tcW w:w="3443" w:type="dxa"/>
            <w:gridSpan w:val="2"/>
            <w:tcBorders>
              <w:tl2br w:val="nil"/>
              <w:tr2bl w:val="nil"/>
            </w:tcBorders>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atLeast"/>
          <w:jc w:val="center"/>
        </w:trPr>
        <w:tc>
          <w:tcPr>
            <w:tcW w:w="9354" w:type="dxa"/>
            <w:gridSpan w:val="6"/>
            <w:tcBorders>
              <w:tl2br w:val="nil"/>
              <w:tr2bl w:val="nil"/>
            </w:tcBorders>
            <w:noWrap/>
            <w:vAlign w:val="center"/>
          </w:tcPr>
          <w:p>
            <w:pPr>
              <w:jc w:val="left"/>
              <w:rPr>
                <w:rFonts w:ascii="宋体" w:hAnsi="宋体" w:eastAsia="宋体" w:cs="宋体"/>
                <w:sz w:val="24"/>
              </w:rPr>
            </w:pP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我单位因工程建设项目需要，经查询已入驻我市网上中介超市的测绘中介机构名单及资质情况，现自愿委托上述测绘单位对该工程建设项目开展“多测合一”测绘事项。我单位确保提供的有关材料（含电子文件、图纸）真实有效。</w:t>
            </w:r>
          </w:p>
          <w:p>
            <w:pPr>
              <w:jc w:val="left"/>
              <w:rPr>
                <w:rFonts w:ascii="宋体" w:hAnsi="宋体" w:eastAsia="宋体" w:cs="宋体"/>
                <w:sz w:val="24"/>
              </w:rPr>
            </w:pPr>
          </w:p>
          <w:p>
            <w:pPr>
              <w:jc w:val="left"/>
              <w:rPr>
                <w:rFonts w:ascii="宋体" w:hAnsi="宋体" w:eastAsia="宋体" w:cs="宋体"/>
                <w:sz w:val="24"/>
              </w:rPr>
            </w:pPr>
          </w:p>
          <w:p>
            <w:pPr>
              <w:jc w:val="left"/>
              <w:rPr>
                <w:rFonts w:ascii="宋体" w:hAnsi="宋体" w:eastAsia="宋体" w:cs="宋体"/>
                <w:sz w:val="24"/>
              </w:rPr>
            </w:pPr>
          </w:p>
          <w:p>
            <w:pPr>
              <w:ind w:firstLine="5400" w:firstLineChars="2250"/>
              <w:jc w:val="left"/>
              <w:rPr>
                <w:rFonts w:ascii="宋体" w:hAnsi="宋体" w:eastAsia="宋体" w:cs="宋体"/>
                <w:sz w:val="24"/>
              </w:rPr>
            </w:pPr>
            <w:r>
              <w:rPr>
                <w:rFonts w:hint="eastAsia" w:ascii="宋体" w:hAnsi="宋体" w:eastAsia="宋体" w:cs="宋体"/>
                <w:sz w:val="24"/>
              </w:rPr>
              <w:t>建设单位:</w:t>
            </w:r>
          </w:p>
          <w:p>
            <w:pPr>
              <w:ind w:firstLine="7080" w:firstLineChars="2950"/>
              <w:jc w:val="left"/>
              <w:rPr>
                <w:rFonts w:ascii="宋体" w:hAnsi="宋体" w:eastAsia="宋体" w:cs="宋体"/>
                <w:sz w:val="24"/>
              </w:rPr>
            </w:pPr>
            <w:r>
              <w:rPr>
                <w:rFonts w:hint="eastAsia" w:ascii="宋体" w:hAnsi="宋体" w:eastAsia="宋体" w:cs="宋体"/>
                <w:sz w:val="24"/>
              </w:rPr>
              <w:t>（盖章）</w:t>
            </w:r>
          </w:p>
          <w:p>
            <w:pPr>
              <w:jc w:val="left"/>
              <w:rPr>
                <w:rFonts w:ascii="宋体" w:hAnsi="宋体" w:eastAsia="宋体" w:cs="宋体"/>
                <w:sz w:val="24"/>
              </w:rPr>
            </w:pPr>
          </w:p>
          <w:p>
            <w:pPr>
              <w:ind w:firstLine="5400" w:firstLineChars="2250"/>
              <w:jc w:val="left"/>
              <w:rPr>
                <w:rFonts w:ascii="宋体" w:hAnsi="宋体" w:eastAsia="宋体" w:cs="宋体"/>
                <w:sz w:val="24"/>
              </w:rPr>
            </w:pPr>
            <w:r>
              <w:rPr>
                <w:rFonts w:hint="eastAsia" w:ascii="宋体" w:hAnsi="宋体" w:eastAsia="宋体" w:cs="宋体"/>
                <w:sz w:val="24"/>
              </w:rPr>
              <w:t>日期：    年   月   日</w:t>
            </w:r>
          </w:p>
          <w:p>
            <w:pPr>
              <w:ind w:firstLine="5400" w:firstLineChars="2250"/>
              <w:jc w:val="left"/>
              <w:rPr>
                <w:rFonts w:ascii="宋体" w:hAnsi="宋体" w:eastAsia="宋体" w:cs="宋体"/>
                <w:sz w:val="24"/>
              </w:rPr>
            </w:pPr>
          </w:p>
        </w:tc>
      </w:tr>
    </w:tbl>
    <w:p>
      <w:pPr>
        <w:widowControl/>
        <w:rPr>
          <w:rFonts w:ascii="黑体" w:hAnsi="黑体" w:eastAsia="黑体" w:cs="宋体"/>
          <w:bCs/>
          <w:sz w:val="24"/>
        </w:rPr>
      </w:pPr>
      <w:r>
        <w:rPr>
          <w:rFonts w:hint="eastAsia" w:ascii="黑体" w:hAnsi="黑体" w:eastAsia="黑体" w:cs="宋体"/>
          <w:bCs/>
          <w:sz w:val="24"/>
        </w:rPr>
        <w:t>注：填写说明见反面。</w:t>
      </w:r>
    </w:p>
    <w:p>
      <w:pPr>
        <w:widowControl/>
        <w:jc w:val="center"/>
        <w:rPr>
          <w:rFonts w:ascii="方正小标宋简体" w:hAnsi="宋体" w:eastAsia="方正小标宋简体" w:cs="宋体"/>
          <w:bCs/>
          <w:sz w:val="30"/>
          <w:szCs w:val="30"/>
        </w:rPr>
      </w:pPr>
    </w:p>
    <w:p>
      <w:pPr>
        <w:widowControl/>
        <w:jc w:val="center"/>
        <w:rPr>
          <w:rFonts w:ascii="方正小标宋简体" w:hAnsi="宋体" w:eastAsia="方正小标宋简体" w:cs="宋体"/>
          <w:bCs/>
          <w:sz w:val="30"/>
          <w:szCs w:val="30"/>
        </w:rPr>
      </w:pPr>
      <w:bookmarkStart w:id="0" w:name="_Hlk126689710"/>
      <w:r>
        <w:rPr>
          <w:rFonts w:hint="eastAsia" w:ascii="方正小标宋简体" w:hAnsi="宋体" w:eastAsia="方正小标宋简体" w:cs="宋体"/>
          <w:bCs/>
          <w:sz w:val="30"/>
          <w:szCs w:val="30"/>
        </w:rPr>
        <w:t>填 写 说 明</w:t>
      </w:r>
    </w:p>
    <w:p>
      <w:pPr>
        <w:pStyle w:val="2"/>
        <w:spacing w:before="24" w:line="360" w:lineRule="auto"/>
        <w:ind w:right="151" w:firstLine="640"/>
        <w:rPr>
          <w:rFonts w:cs="宋体" w:asciiTheme="minorEastAsia" w:hAnsiTheme="minorEastAsia" w:eastAsiaTheme="minorEastAsia"/>
          <w:bCs/>
          <w:sz w:val="24"/>
          <w:szCs w:val="24"/>
          <w:lang w:eastAsia="zh-CN"/>
        </w:rPr>
      </w:pPr>
      <w:r>
        <w:rPr>
          <w:rFonts w:hint="eastAsia" w:cs="宋体" w:asciiTheme="minorEastAsia" w:hAnsiTheme="minorEastAsia" w:eastAsiaTheme="minorEastAsia"/>
          <w:bCs/>
          <w:sz w:val="24"/>
          <w:szCs w:val="24"/>
          <w:lang w:eastAsia="zh-CN"/>
        </w:rPr>
        <w:t>1．建设单位应根据项目类型等因素，综合考量测绘单位的资质等级、业务范围等条件，从无锡市中介服务超市“多测合一”单位名录中自主选取单位。</w:t>
      </w:r>
    </w:p>
    <w:p>
      <w:pPr>
        <w:pStyle w:val="2"/>
        <w:spacing w:before="24" w:line="360" w:lineRule="auto"/>
        <w:ind w:right="151" w:firstLine="640"/>
        <w:rPr>
          <w:rFonts w:cs="宋体" w:asciiTheme="minorEastAsia" w:hAnsiTheme="minorEastAsia" w:eastAsiaTheme="minorEastAsia"/>
          <w:bCs/>
          <w:sz w:val="24"/>
          <w:szCs w:val="24"/>
          <w:lang w:eastAsia="zh-CN"/>
        </w:rPr>
      </w:pPr>
      <w:r>
        <w:rPr>
          <w:rFonts w:hint="eastAsia" w:cs="宋体" w:asciiTheme="minorEastAsia" w:hAnsiTheme="minorEastAsia" w:eastAsiaTheme="minorEastAsia"/>
          <w:bCs/>
          <w:sz w:val="24"/>
          <w:szCs w:val="24"/>
          <w:lang w:eastAsia="zh-CN"/>
        </w:rPr>
        <w:t>建设单位应知晓承担“多测合一”的测绘单位的测绘资质须符合拟承担测绘事项的最低要求：</w:t>
      </w:r>
    </w:p>
    <w:p>
      <w:pPr>
        <w:pStyle w:val="2"/>
        <w:numPr>
          <w:ilvl w:val="0"/>
          <w:numId w:val="1"/>
        </w:numPr>
        <w:spacing w:before="24" w:line="360" w:lineRule="auto"/>
        <w:ind w:right="151"/>
        <w:rPr>
          <w:rFonts w:cs="宋体" w:asciiTheme="minorEastAsia" w:hAnsiTheme="minorEastAsia" w:eastAsiaTheme="minorEastAsia"/>
          <w:bCs/>
          <w:sz w:val="24"/>
          <w:szCs w:val="24"/>
          <w:lang w:eastAsia="zh-CN"/>
        </w:rPr>
      </w:pPr>
      <w:r>
        <w:rPr>
          <w:rFonts w:hint="eastAsia" w:cs="宋体" w:asciiTheme="minorEastAsia" w:hAnsiTheme="minorEastAsia" w:eastAsiaTheme="minorEastAsia"/>
          <w:bCs/>
          <w:sz w:val="24"/>
          <w:szCs w:val="24"/>
          <w:lang w:eastAsia="zh-CN"/>
        </w:rPr>
        <w:t>从事放线测量、规划竣工测量、管线竣工测量、城市基础设施竣工测量事项应具备工程测量专业资质；</w:t>
      </w:r>
    </w:p>
    <w:p>
      <w:pPr>
        <w:pStyle w:val="2"/>
        <w:numPr>
          <w:ilvl w:val="0"/>
          <w:numId w:val="1"/>
        </w:numPr>
        <w:spacing w:before="24" w:line="360" w:lineRule="auto"/>
        <w:ind w:right="151"/>
        <w:rPr>
          <w:rFonts w:cs="宋体" w:asciiTheme="minorEastAsia" w:hAnsiTheme="minorEastAsia" w:eastAsiaTheme="minorEastAsia"/>
          <w:bCs/>
          <w:sz w:val="24"/>
          <w:szCs w:val="24"/>
          <w:lang w:eastAsia="zh-CN"/>
        </w:rPr>
      </w:pPr>
      <w:r>
        <w:rPr>
          <w:rFonts w:hint="eastAsia" w:cs="宋体" w:asciiTheme="minorEastAsia" w:hAnsiTheme="minorEastAsia" w:eastAsiaTheme="minorEastAsia"/>
          <w:bCs/>
          <w:sz w:val="24"/>
          <w:szCs w:val="24"/>
          <w:lang w:eastAsia="zh-CN"/>
        </w:rPr>
        <w:t>从事房产面积预测应具备界线与不动产测绘专业资质；</w:t>
      </w:r>
    </w:p>
    <w:p>
      <w:pPr>
        <w:pStyle w:val="2"/>
        <w:numPr>
          <w:ilvl w:val="0"/>
          <w:numId w:val="1"/>
        </w:numPr>
        <w:spacing w:before="24" w:line="360" w:lineRule="auto"/>
        <w:ind w:right="151"/>
        <w:jc w:val="both"/>
        <w:rPr>
          <w:rFonts w:cs="宋体" w:asciiTheme="minorEastAsia" w:hAnsiTheme="minorEastAsia" w:eastAsiaTheme="minorEastAsia"/>
          <w:bCs/>
          <w:sz w:val="24"/>
          <w:szCs w:val="24"/>
          <w:lang w:eastAsia="zh-CN"/>
        </w:rPr>
      </w:pPr>
      <w:r>
        <w:rPr>
          <w:rFonts w:hint="eastAsia" w:cs="宋体" w:asciiTheme="minorEastAsia" w:hAnsiTheme="minorEastAsia" w:eastAsiaTheme="minorEastAsia"/>
          <w:bCs/>
          <w:sz w:val="24"/>
          <w:szCs w:val="24"/>
          <w:lang w:eastAsia="zh-CN"/>
        </w:rPr>
        <w:t>从事房产面积及人防测量应覆盖工程测量和界线与不动产测绘两项专业资质。拟承担房产面积及人防测量事项的测绘单位资质如暂不覆盖全部专业，可与其他测绘单位组成联合体承担相应测绘业务。</w:t>
      </w:r>
    </w:p>
    <w:p>
      <w:pPr>
        <w:pStyle w:val="2"/>
        <w:spacing w:before="24" w:line="360" w:lineRule="auto"/>
        <w:ind w:right="151" w:firstLine="640"/>
        <w:rPr>
          <w:rFonts w:cs="宋体" w:asciiTheme="minorEastAsia" w:hAnsiTheme="minorEastAsia" w:eastAsiaTheme="minorEastAsia"/>
          <w:bCs/>
          <w:sz w:val="24"/>
          <w:szCs w:val="24"/>
          <w:lang w:eastAsia="zh-CN"/>
        </w:rPr>
      </w:pPr>
      <w:r>
        <w:rPr>
          <w:rFonts w:hint="eastAsia" w:cs="宋体" w:asciiTheme="minorEastAsia" w:hAnsiTheme="minorEastAsia" w:eastAsiaTheme="minorEastAsia"/>
          <w:bCs/>
          <w:sz w:val="24"/>
          <w:szCs w:val="24"/>
          <w:lang w:eastAsia="zh-CN"/>
        </w:rPr>
        <w:t>2. 所有测绘事项应一次性委托，一个测绘事项委托一家测绘单位，鼓励多个测绘事项委托一家测绘单位。</w:t>
      </w:r>
    </w:p>
    <w:p>
      <w:pPr>
        <w:pStyle w:val="2"/>
        <w:spacing w:before="24" w:line="360" w:lineRule="auto"/>
        <w:ind w:right="151" w:firstLine="640"/>
        <w:rPr>
          <w:rFonts w:cs="宋体" w:asciiTheme="minorEastAsia" w:hAnsiTheme="minorEastAsia" w:eastAsiaTheme="minorEastAsia"/>
          <w:bCs/>
          <w:sz w:val="24"/>
          <w:szCs w:val="24"/>
          <w:lang w:eastAsia="zh-CN"/>
        </w:rPr>
      </w:pPr>
      <w:r>
        <w:rPr>
          <w:rFonts w:hint="eastAsia" w:cs="宋体" w:asciiTheme="minorEastAsia" w:hAnsiTheme="minorEastAsia" w:eastAsiaTheme="minorEastAsia"/>
          <w:bCs/>
          <w:sz w:val="24"/>
          <w:szCs w:val="24"/>
          <w:lang w:eastAsia="zh-CN"/>
        </w:rPr>
        <w:t>3</w:t>
      </w:r>
      <w:r>
        <w:rPr>
          <w:rFonts w:cs="宋体" w:asciiTheme="minorEastAsia" w:hAnsiTheme="minorEastAsia" w:eastAsiaTheme="minorEastAsia"/>
          <w:bCs/>
          <w:sz w:val="24"/>
          <w:szCs w:val="24"/>
          <w:lang w:eastAsia="zh-CN"/>
        </w:rPr>
        <w:t>.</w:t>
      </w:r>
      <w:r>
        <w:rPr>
          <w:rFonts w:hint="eastAsia" w:cs="宋体" w:asciiTheme="minorEastAsia" w:hAnsiTheme="minorEastAsia" w:eastAsiaTheme="minorEastAsia"/>
          <w:bCs/>
          <w:sz w:val="24"/>
          <w:szCs w:val="24"/>
          <w:lang w:eastAsia="zh-CN"/>
        </w:rPr>
        <w:t>建设单位应在无锡市中介服务超市通知公告栏下载《无锡市区工程建设项目“多测合一”合同参考文本（试行）》，参照合同参考文本签订测绘合同。</w:t>
      </w:r>
    </w:p>
    <w:p>
      <w:pPr>
        <w:pStyle w:val="2"/>
        <w:spacing w:before="24" w:line="360" w:lineRule="auto"/>
        <w:ind w:right="151" w:firstLine="640"/>
        <w:rPr>
          <w:rFonts w:cs="宋体" w:asciiTheme="minorEastAsia" w:hAnsiTheme="minorEastAsia" w:eastAsiaTheme="minorEastAsia"/>
          <w:bCs/>
          <w:sz w:val="24"/>
          <w:szCs w:val="24"/>
          <w:lang w:eastAsia="zh-CN"/>
        </w:rPr>
      </w:pPr>
      <w:r>
        <w:rPr>
          <w:rFonts w:cs="宋体" w:asciiTheme="minorEastAsia" w:hAnsiTheme="minorEastAsia" w:eastAsiaTheme="minorEastAsia"/>
          <w:bCs/>
          <w:sz w:val="24"/>
          <w:szCs w:val="24"/>
          <w:lang w:eastAsia="zh-CN"/>
        </w:rPr>
        <w:t>4.</w:t>
      </w:r>
      <w:r>
        <w:rPr>
          <w:rFonts w:hint="eastAsia" w:ascii="黑体" w:hAnsi="黑体" w:eastAsia="黑体" w:cs="宋体"/>
          <w:bCs/>
          <w:sz w:val="24"/>
          <w:szCs w:val="24"/>
          <w:lang w:eastAsia="zh-CN"/>
        </w:rPr>
        <w:t>该测绘事项委托表由测绘中介机构在履行项目合同备案时一并上传至相关备案平台，完成合同备案</w:t>
      </w:r>
      <w:r>
        <w:rPr>
          <w:rFonts w:hint="eastAsia" w:cs="宋体" w:asciiTheme="minorEastAsia" w:hAnsiTheme="minorEastAsia" w:eastAsiaTheme="minorEastAsia"/>
          <w:bCs/>
          <w:sz w:val="24"/>
          <w:szCs w:val="24"/>
          <w:lang w:eastAsia="zh-CN"/>
        </w:rPr>
        <w:t>。</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2"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Arial Unicode MS">
    <w:altName w:val="宋体"/>
    <w:panose1 w:val="020B0604020202020204"/>
    <w:charset w:val="86"/>
    <w:family w:val="swiss"/>
    <w:pitch w:val="default"/>
    <w:sig w:usb0="00000000" w:usb1="00000000" w:usb2="0000003F" w:usb3="00000000" w:csb0="603F01FF" w:csb1="FFFF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9E56E6"/>
    <w:multiLevelType w:val="multilevel"/>
    <w:tmpl w:val="649E56E6"/>
    <w:lvl w:ilvl="0" w:tentative="0">
      <w:start w:val="1"/>
      <w:numFmt w:val="decimal"/>
      <w:lvlText w:val="%1)"/>
      <w:lvlJc w:val="left"/>
      <w:pPr>
        <w:ind w:left="1169" w:hanging="420"/>
      </w:pPr>
    </w:lvl>
    <w:lvl w:ilvl="1" w:tentative="0">
      <w:start w:val="1"/>
      <w:numFmt w:val="lowerLetter"/>
      <w:lvlText w:val="%2)"/>
      <w:lvlJc w:val="left"/>
      <w:pPr>
        <w:ind w:left="1589" w:hanging="420"/>
      </w:pPr>
    </w:lvl>
    <w:lvl w:ilvl="2" w:tentative="0">
      <w:start w:val="1"/>
      <w:numFmt w:val="lowerRoman"/>
      <w:lvlText w:val="%3."/>
      <w:lvlJc w:val="right"/>
      <w:pPr>
        <w:ind w:left="2009" w:hanging="420"/>
      </w:pPr>
    </w:lvl>
    <w:lvl w:ilvl="3" w:tentative="0">
      <w:start w:val="1"/>
      <w:numFmt w:val="decimal"/>
      <w:lvlText w:val="%4."/>
      <w:lvlJc w:val="left"/>
      <w:pPr>
        <w:ind w:left="2429" w:hanging="420"/>
      </w:pPr>
    </w:lvl>
    <w:lvl w:ilvl="4" w:tentative="0">
      <w:start w:val="1"/>
      <w:numFmt w:val="lowerLetter"/>
      <w:lvlText w:val="%5)"/>
      <w:lvlJc w:val="left"/>
      <w:pPr>
        <w:ind w:left="2849" w:hanging="420"/>
      </w:pPr>
    </w:lvl>
    <w:lvl w:ilvl="5" w:tentative="0">
      <w:start w:val="1"/>
      <w:numFmt w:val="lowerRoman"/>
      <w:lvlText w:val="%6."/>
      <w:lvlJc w:val="right"/>
      <w:pPr>
        <w:ind w:left="3269" w:hanging="420"/>
      </w:pPr>
    </w:lvl>
    <w:lvl w:ilvl="6" w:tentative="0">
      <w:start w:val="1"/>
      <w:numFmt w:val="decimal"/>
      <w:lvlText w:val="%7."/>
      <w:lvlJc w:val="left"/>
      <w:pPr>
        <w:ind w:left="3689" w:hanging="420"/>
      </w:pPr>
    </w:lvl>
    <w:lvl w:ilvl="7" w:tentative="0">
      <w:start w:val="1"/>
      <w:numFmt w:val="lowerLetter"/>
      <w:lvlText w:val="%8)"/>
      <w:lvlJc w:val="left"/>
      <w:pPr>
        <w:ind w:left="4109" w:hanging="420"/>
      </w:pPr>
    </w:lvl>
    <w:lvl w:ilvl="8" w:tentative="0">
      <w:start w:val="1"/>
      <w:numFmt w:val="lowerRoman"/>
      <w:lvlText w:val="%9."/>
      <w:lvlJc w:val="right"/>
      <w:pPr>
        <w:ind w:left="45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yNGY3ZTNlODRhYjFkNmM1NjA3NDE4YWEwMjMyYzQifQ=="/>
  </w:docVars>
  <w:rsids>
    <w:rsidRoot w:val="00172A27"/>
    <w:rsid w:val="000D0E19"/>
    <w:rsid w:val="00172A27"/>
    <w:rsid w:val="00196AD7"/>
    <w:rsid w:val="001976C1"/>
    <w:rsid w:val="002371F8"/>
    <w:rsid w:val="00283ABD"/>
    <w:rsid w:val="00292D94"/>
    <w:rsid w:val="002C689A"/>
    <w:rsid w:val="002D1567"/>
    <w:rsid w:val="00332C06"/>
    <w:rsid w:val="004309F0"/>
    <w:rsid w:val="004631C3"/>
    <w:rsid w:val="0058018A"/>
    <w:rsid w:val="005B5F8E"/>
    <w:rsid w:val="00684A44"/>
    <w:rsid w:val="006D4999"/>
    <w:rsid w:val="008562A8"/>
    <w:rsid w:val="0092251A"/>
    <w:rsid w:val="00935386"/>
    <w:rsid w:val="009611ED"/>
    <w:rsid w:val="00964994"/>
    <w:rsid w:val="00975312"/>
    <w:rsid w:val="00A645B9"/>
    <w:rsid w:val="00AF5862"/>
    <w:rsid w:val="00B05947"/>
    <w:rsid w:val="00B65C7F"/>
    <w:rsid w:val="00BA4848"/>
    <w:rsid w:val="00BD0046"/>
    <w:rsid w:val="00BD4304"/>
    <w:rsid w:val="00C84F24"/>
    <w:rsid w:val="00D6329A"/>
    <w:rsid w:val="00EA74AC"/>
    <w:rsid w:val="00EF3F84"/>
    <w:rsid w:val="00F061FC"/>
    <w:rsid w:val="00F25C9C"/>
    <w:rsid w:val="00F276EF"/>
    <w:rsid w:val="00F42CFD"/>
    <w:rsid w:val="00FC0E5D"/>
    <w:rsid w:val="0A17600E"/>
    <w:rsid w:val="0A2763AD"/>
    <w:rsid w:val="3227669B"/>
    <w:rsid w:val="323963CE"/>
    <w:rsid w:val="34264730"/>
    <w:rsid w:val="36317AE8"/>
    <w:rsid w:val="385A4814"/>
    <w:rsid w:val="395C68B2"/>
    <w:rsid w:val="3A2C5FB8"/>
    <w:rsid w:val="3B5E2A01"/>
    <w:rsid w:val="3D420ECC"/>
    <w:rsid w:val="50AD3DB7"/>
    <w:rsid w:val="64B2221D"/>
    <w:rsid w:val="65BA4ED9"/>
    <w:rsid w:val="670D5158"/>
    <w:rsid w:val="69A72430"/>
    <w:rsid w:val="6C7978CF"/>
    <w:rsid w:val="6D837F22"/>
    <w:rsid w:val="7ECC0D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ind w:left="109"/>
      <w:jc w:val="left"/>
    </w:pPr>
    <w:rPr>
      <w:rFonts w:ascii="方正仿宋_GBK" w:hAnsi="方正仿宋_GBK" w:eastAsia="方正仿宋_GBK"/>
      <w:kern w:val="0"/>
      <w:sz w:val="32"/>
      <w:szCs w:val="32"/>
      <w:lang w:eastAsia="en-US"/>
    </w:rPr>
  </w:style>
  <w:style w:type="paragraph" w:styleId="3">
    <w:name w:val="footer"/>
    <w:basedOn w:val="1"/>
    <w:link w:val="8"/>
    <w:autoRedefine/>
    <w:qFormat/>
    <w:uiPriority w:val="0"/>
    <w:pPr>
      <w:tabs>
        <w:tab w:val="center" w:pos="4153"/>
        <w:tab w:val="right" w:pos="8306"/>
      </w:tabs>
      <w:snapToGrid w:val="0"/>
      <w:jc w:val="left"/>
    </w:pPr>
    <w:rPr>
      <w:sz w:val="18"/>
      <w:szCs w:val="18"/>
    </w:rPr>
  </w:style>
  <w:style w:type="paragraph" w:styleId="4">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0"/>
    <w:rPr>
      <w:kern w:val="2"/>
      <w:sz w:val="18"/>
      <w:szCs w:val="18"/>
    </w:rPr>
  </w:style>
  <w:style w:type="character" w:customStyle="1" w:styleId="8">
    <w:name w:val="页脚 Char"/>
    <w:basedOn w:val="6"/>
    <w:link w:val="3"/>
    <w:autoRedefine/>
    <w:qFormat/>
    <w:uiPriority w:val="0"/>
    <w:rPr>
      <w:kern w:val="2"/>
      <w:sz w:val="18"/>
      <w:szCs w:val="18"/>
    </w:rPr>
  </w:style>
  <w:style w:type="paragraph" w:styleId="9">
    <w:name w:val="List Paragraph"/>
    <w:basedOn w:val="1"/>
    <w:autoRedefine/>
    <w:unhideWhenUsed/>
    <w:qFormat/>
    <w:uiPriority w:val="99"/>
    <w:pPr>
      <w:ind w:firstLine="420" w:firstLineChars="200"/>
    </w:pPr>
  </w:style>
  <w:style w:type="character" w:customStyle="1" w:styleId="10">
    <w:name w:val="正文文本 Char"/>
    <w:basedOn w:val="6"/>
    <w:link w:val="2"/>
    <w:autoRedefine/>
    <w:qFormat/>
    <w:uiPriority w:val="1"/>
    <w:rPr>
      <w:rFonts w:ascii="方正仿宋_GBK" w:hAnsi="方正仿宋_GBK" w:eastAsia="方正仿宋_GBK"/>
      <w:sz w:val="32"/>
      <w:szCs w:val="3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794</Words>
  <Characters>137</Characters>
  <Lines>1</Lines>
  <Paragraphs>1</Paragraphs>
  <TotalTime>4</TotalTime>
  <ScaleCrop>false</ScaleCrop>
  <LinksUpToDate>false</LinksUpToDate>
  <CharactersWithSpaces>930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2023-11-16T05:35:00Z</dcterms:created>
  <dc:creator>张伟</dc:creator>
  <cp:lastModifiedBy>時光斑駁舊蓉顔</cp:lastModifiedBy>
  <cp:lastPrinted>2023-11-16T05:35:00Z</cp:lastPrinted>
  <dcterms:modified xsi:type="dcterms:W3CDTF">2024-03-14T06:03:28Z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D1B58B7DFCB4492C807D4B13A56A385F_13</vt:lpwstr>
  </property>
</Properties>
</file>